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381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1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</w:pPr>
      <w:r>
        <w:rPr>
          <w:rFonts w:ascii="Calibri" w:eastAsia="Calibri" w:hAnsi="Calibri" w:cs="Calibri"/>
        </w:rPr>
        <w:t xml:space="preserve"> 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УТВЕРЖДЕНЫ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приказом директора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ГБУСО 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"Центр помощи семье и</w:t>
      </w:r>
    </w:p>
    <w:p>
      <w:pPr>
        <w:bidi w:val="0"/>
        <w:jc w:val="right"/>
      </w:pP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детям Трубчевского района"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от                            г.      №</w:t>
      </w:r>
    </w:p>
    <w:p>
      <w:pPr>
        <w:bidi w:val="0"/>
        <w:jc w:val="center"/>
        <w:rPr>
          <w:rFonts w:ascii="Times New Roman" w:hAnsi="Times New Roman" w:cs="Times New Roman"/>
        </w:rPr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Правила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внутреннего распорядка для детей и подростков отделения помощи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семье, женщинам и детям со стационаром Государственного бюджетного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учреждения социального обслуживания Брянской области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«Центр социальной помощи семье и детям Трубчевского района»</w:t>
      </w:r>
    </w:p>
    <w:p>
      <w:pPr>
        <w:bidi w:val="0"/>
        <w:jc w:val="left"/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I. ОБЩИЕ ПОЛОЖЕНИЯ</w:t>
      </w:r>
    </w:p>
    <w:p>
      <w:pPr>
        <w:bidi w:val="0"/>
        <w:jc w:val="both"/>
      </w:pP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 xml:space="preserve">1.1. Настоящие Правила внутреннего распорядка для детей и подростков </w:t>
      </w: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отделения помощи семье, женщинам и детям со стационаром ГБУСО «Центр социальной помощи семье и детям Трубчевского района» (далее - Правила)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разработаны в соответствии с: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Федеральным законом от 24.06.1999 года № 120-ФЗ «Об основах системы профилактики безнадзорности и правонарушений несовершеннолетних» (с изменениями и дополнениями),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Федеральным законом от 28 декабря 2013 года № 442 – ФЗ «Об основах социального обслуживания граждан в Российской Федерации»,</w:t>
      </w:r>
    </w:p>
    <w:p>
      <w:pPr>
        <w:widowControl w:val="0"/>
        <w:numPr>
          <w:ilvl w:val="0"/>
          <w:numId w:val="0"/>
        </w:numPr>
        <w:shd w:val="clear" w:color="auto" w:fill="auto"/>
        <w:bidi w:val="0"/>
        <w:ind w:left="720" w:right="0" w:firstLine="0"/>
        <w:jc w:val="left"/>
      </w:pPr>
      <w:r>
        <w:rPr>
          <w:rFonts w:ascii="Times New Roman" w:hAnsi="Times New Roman" w:cs="Times New Roman"/>
          <w:b w:val="0"/>
          <w:i w:val="0"/>
          <w:color w:val="000000"/>
          <w:kern w:val="2"/>
          <w:sz w:val="28"/>
        </w:rPr>
        <w:t>- с Уставом Государственного бюджетного учреждения социального обслуживания Брянской области«Центр социальной помощи семье и детям Трубчевского района» (далее — Учреждение)</w:t>
      </w:r>
    </w:p>
    <w:p>
      <w:pPr>
        <w:widowControl w:val="0"/>
        <w:numPr>
          <w:ilvl w:val="0"/>
          <w:numId w:val="0"/>
        </w:numPr>
        <w:shd w:val="clear" w:color="auto" w:fill="auto"/>
        <w:bidi w:val="0"/>
        <w:ind w:left="720" w:right="0" w:firstLine="0"/>
        <w:jc w:val="left"/>
      </w:pPr>
      <w:r>
        <w:rPr>
          <w:rFonts w:ascii="Times New Roman" w:eastAsia="Times New Roman" w:hAnsi="Times New Roman" w:cs="Times New Roman"/>
          <w:b w:val="0"/>
          <w:i w:val="0"/>
          <w:color w:val="000000"/>
          <w:kern w:val="2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kern w:val="2"/>
          <w:sz w:val="28"/>
        </w:rPr>
        <w:t xml:space="preserve">1.2. Настоящие Правила регламентируют внутренний распорядок в отделении </w:t>
      </w:r>
    </w:p>
    <w:p>
      <w:pPr>
        <w:widowControl w:val="0"/>
        <w:bidi w:val="0"/>
        <w:jc w:val="left"/>
      </w:pPr>
      <w:r>
        <w:rPr>
          <w:rFonts w:ascii="Times New Roman" w:hAnsi="Times New Roman" w:cs="Times New Roman"/>
          <w:b w:val="0"/>
          <w:i w:val="0"/>
          <w:color w:val="000000"/>
          <w:kern w:val="2"/>
          <w:sz w:val="28"/>
        </w:rPr>
        <w:t>помощи семье, женщинам детям со стационаром Учреждения (далее – Отделение) в целях создания наиболее благоприятных условий для социальной реабилитации детей и подростков (далее – воспитанники), обеспечивающих соблюдение их прав и законных интересов.</w:t>
      </w:r>
    </w:p>
    <w:p>
      <w:pPr>
        <w:widowControl w:val="0"/>
        <w:bidi w:val="0"/>
        <w:jc w:val="left"/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kern w:val="2"/>
          <w:sz w:val="28"/>
        </w:rPr>
        <w:t>II. ОРГАНИЗАЦИЯ СОЦИАЛЬНОГО ОБСЛУЖИВАНИЯ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kern w:val="2"/>
          <w:sz w:val="28"/>
        </w:rPr>
        <w:t>В ОТДЕЛЕНИИ</w:t>
      </w:r>
    </w:p>
    <w:p>
      <w:pPr>
        <w:bidi w:val="0"/>
        <w:jc w:val="center"/>
      </w:pP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2.1. Отделение круглосуточно принимает в установленном порядке несовершеннолетних детей и подростков в возрасте от 3 до 18 лет, оказавшихся в трудной жизненной ситуации и нуждающихся в экстренной социальной помощи государства.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2.2. В Отделении воспитанники содержатся на полном государственном обеспечении.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2.3. Воспитаннику предоставляются: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- жилая площадь с необходимой мебелью и инвентарем;</w:t>
      </w:r>
    </w:p>
    <w:p>
      <w:pPr>
        <w:bidi w:val="0"/>
        <w:jc w:val="right"/>
      </w:pPr>
      <w:r>
        <w:rPr>
          <w:rFonts w:ascii="Calibri" w:eastAsia="Calibri" w:hAnsi="Calibri" w:cs="Calibri"/>
          <w:b w:val="0"/>
          <w:i w:val="0"/>
          <w:color w:val="151515"/>
          <w:kern w:val="2"/>
          <w:sz w:val="28"/>
        </w:rPr>
        <w:t xml:space="preserve"> 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- одежда, белье, обувь, постельные принадлежности и другие предметы в  соответствии с нормами, предусмотренными для стационарных отделений учреждений социального обслуживания приказом Департамента семьи, социальной и демографической политики Брянской области от 28.08.2014 г.      № 366 «Об утверждении нормативов обеспечения мягким инвентарём в организациях социального обслуживания Брянской области »;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- предметы личной гигиены.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2.7. Воспитанники обеспечиваются пятиразовым питанием. Распорядок приема пищи устанавливается администрацией учреждения. Воспитанники питаются в столовой, за исключением тех, которые находятся в изоляторе.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2.8. На период пребывания в Отделении, оригиналы документов воспитанников (свидетельство о рождении, паспорт, страховой медицинский полис обязательного страхования граждан и т.п.) передаются по описи социальному педагогу.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2.9. При поступлении в Отделение составляется опись личных вещей воспитанника. Воспитанники имеют право пользоваться личными предметами одежды и обуви, которые подлежат маркировке и дезинфекции, в соответствии с требованиями действующего законодательства.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2.10. Денежные средства, предметы, запрещенные к хранению и использованию в Отделении (приложение № 1) изымаются у воспитанников в установленном порядке, о чем составляется соответствующий акт, и </w:t>
        <w:tab/>
        <w:t>передаются на хранение заведующему на весь период пребывания воспитанника в Учреждении.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2.11. Каждый воспитанник должен бережно относиться к имуществу и оборудованию Учреждения, своевременно информировать администрацию Учреждения об утере или пропаже имущества и оборудования. Стоимость 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умышленно  испорченного или утраченного имущества, принадлежащего Учреждению, взыскивается с виновных лиц  в соответствии с действующим законодательством.</w:t>
      </w:r>
    </w:p>
    <w:p>
      <w:pPr>
        <w:widowControl w:val="0"/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2.12. При осуществлении прав воспитанников не должны нарушаться порядок и условия социального обслуживания в Учреждении, а также ущемляться права и законные интересы других лиц.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2.13. Не допускается содержание в Отделении несовершеннолетних, находящихся в состоянии алкогольного или наркотического опьянения, с явными признаками обострения психического заболевания, а также совершивших правонарушения. В случае поступления таких несовершеннолетних принимаются меры по направлению их в соответствующие учреждения согласно законодательству Российской Федерации.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2.14. Воспитанники находятся в Отделении в течение времени, необходимого для оказания им социальной помощи и (или) их социальной реабилитации согласно индивидуальной программы предоставления социальных услуг, комплексного межведомственного плана индивидуальной профилактической работы.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Несовершеннолетний, помещенный в  по личному обращению, имеет право покинуть его на основании личного заявления.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2.15. При выбытии из социального приюта несовершеннолетнего родителям (законным представителям) воспитанника выдаются его документы, личные вещи и ценности, хранившиеся в учреждении, закрепленная за ним одежда и обувь по сезону.</w:t>
      </w: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 xml:space="preserve">III. </w:t>
      </w:r>
      <w:r>
        <w:rPr>
          <w:rFonts w:ascii="Times New Roman" w:hAnsi="Times New Roman" w:cs="Times New Roman"/>
          <w:b/>
          <w:i w:val="0"/>
          <w:color w:val="000000"/>
          <w:sz w:val="28"/>
        </w:rPr>
        <w:t>ОТНОШЕНИЯ АДМИНИСТРАЦИИ УЧРЕЖДЕНИЯ 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000000"/>
          <w:sz w:val="28"/>
        </w:rPr>
        <w:t>ВОСПИТАННИКА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2.1.Отношения администрации Учреждения и воспитанника регулируются Уставом. Порядок зачисления в Центр и отчисления из него определяются Федеральным законом от 28 декабря 2013 года № 442 – ФЗ «Об основах социального обслуживания граждан в Российской Федерации».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2.2. При зачислении воспитанника в Отделение администрация обязана: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- ознакомить проживающего с правилами внутреннего распорядка и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режимом дня;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- проинструктировать воспитанника по технике безопасности, санитарии, противопожарной безопасности, правилам охраны жизни и здоровья в Отделении;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2.3 Администрация обязана создать необходимые организационные,социальные и бытовые условия для проживания и отдыха, внимательно относиться к запросам воспитанников.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IV. ПРАВА НЕСОВЕРШЕННОЛЕТНИХ, НАХОДЯЩИХСЯ В ОТДЕЛЕНИИ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 Воспитанники имеют право на: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3.1.1. Уведомление родителей (законных представителей) о помещении несовершеннолетнего в Отделение.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3.1.2. Получение информации о целях своего пребывания в Отделении, правах и обязанностях, основных правилах, регулирующих внутренний распорядок в учреждении.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3.1.3. Гуманное, не унижающее человеческого достоинства обращение.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3.1.4. Удовлетворение потребности в эмоционально-личностном общении.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3.1.5. Защиту от всех форм физического и психического насилия, оскорбления личности.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3.1.6. Развитие своих творческих способностей и интересов.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3.1.7. Получение квалифицированной помощи в обучении и коррекцию имеющихся проблем в развитии.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3.1.8. Отдых, организованный досуг.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3.1.9. Поддержание связи с родителями, родственниками и знакомыми путем  свиданий в установленное для этого время (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понедельник, вторник, среда, четверг, пятница:с10.00 часов до 12.00 часов, с 16.00 часов до 17.00 часов; праздничные и суббота, воскресенье: с 10.00 часов до 12.00 часов</w:t>
      </w:r>
      <w:r>
        <w:rPr>
          <w:rFonts w:ascii="Times New Roman" w:hAnsi="Times New Roman" w:cs="Times New Roman"/>
          <w:b w:val="0"/>
          <w:i w:val="0"/>
          <w:color w:val="151515"/>
          <w:sz w:val="28"/>
        </w:rPr>
        <w:t>) без ограничения их количества; телефонных переговоров ( понедельник -пятница с 18.00 до 19.00 часов, суббота и воскресенье с 09.00 до 10.00 часов, 18.00 до 19.00 часов).</w:t>
      </w:r>
    </w:p>
    <w:p>
      <w:pPr>
        <w:bidi w:val="0"/>
        <w:jc w:val="left"/>
      </w:pPr>
      <w:r>
        <w:rPr>
          <w:rFonts w:ascii="Times New Roman" w:eastAsia="Times New Roman" w:hAnsi="Times New Roman" w:cs="Times New Roman"/>
          <w:b w:val="0"/>
          <w:i w:val="0"/>
          <w:color w:val="151515"/>
          <w:kern w:val="2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3.1.10. Получение передач (приложение № 2) 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3.1.11. З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ащиту своих прав и интересов.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V. ПРАВИЛА ПОВЕДЕНИЯ В ОТДЕЛЕНИИ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5.1. Работники Учреждения , воспитанники, проживающие в Отделении должны соблюдать общепринятые правила поведения, вежливость и корректность в общении друг с другом.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5.2. В жилых комнатах Отделения в часы послеобеденного и ночного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отдыха должна соблюдаться тишина. 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5.3. Воспитанники обязаны: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5.3.1. Выполнять требования настоящих Правил, соблюдать распорядок дня ( приложение № 3), установленный в Отделении и утвержденный директором. 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5.3.2. Соблюдать требования по охране жизни и здоровья,техники безопасности.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5.3.3. Выполнять отдельные законные требования работников Отделения, администрации </w:t>
      </w:r>
      <w:r>
        <w:rPr>
          <w:rFonts w:ascii="TimesNewRomanPSMT" w:hAnsi="TimesNewRomanPSMT" w:cs="TimesNewRomanPSMT"/>
          <w:b w:val="0"/>
          <w:i w:val="0"/>
          <w:color w:val="151515"/>
          <w:sz w:val="28"/>
        </w:rPr>
        <w:t>Учреждения.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5.3.4. При поступлении в Отделение сдать на хранение или родителям (законным представителям) денежные средства, ценные вещи, предметы, указанные в приложении № 1 к настоящим Правилам.</w:t>
      </w:r>
    </w:p>
    <w:p>
      <w:pPr>
        <w:bidi w:val="0"/>
        <w:jc w:val="both"/>
      </w:pPr>
      <w:r>
        <w:rPr>
          <w:sz w:val="28"/>
          <w:szCs w:val="28"/>
        </w:rPr>
        <w:t>5.3.5. Бережно относиться к имуществу Учреждения и своих товарищей.</w:t>
      </w:r>
    </w:p>
    <w:p>
      <w:pPr>
        <w:bidi w:val="0"/>
        <w:jc w:val="both"/>
      </w:pPr>
      <w:r>
        <w:rPr>
          <w:sz w:val="28"/>
          <w:szCs w:val="28"/>
        </w:rPr>
        <w:t>5.3.6. Соблюдать  чистоту в  комнатах, местах общего пользования.</w:t>
      </w:r>
    </w:p>
    <w:p>
      <w:pPr>
        <w:widowControl w:val="0"/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5.3.7. Соблюдать правила личной гигиены и санитарии.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5.3.8. Хранить продукты питания и предметы индивидуального пользования в специально отведенных для этих целей местах.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5.3.9. Не совершать действий, унижающих достоинство работников, воспитанников Отделения.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5.3.10. Во время прогулок находиться на территории, обозначенной воспитателем.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5.3.11. Исполнять иные требования, установленные законодательством Российской Федерации.</w:t>
      </w:r>
    </w:p>
    <w:p>
      <w:pPr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</w:t>
      </w:r>
      <w:r>
        <w:rPr>
          <w:rFonts w:ascii="Times New Roman" w:hAnsi="Times New Roman" w:cs="Times New Roman"/>
          <w:b/>
          <w:bCs/>
          <w:i w:val="0"/>
          <w:color w:val="151515"/>
          <w:sz w:val="28"/>
        </w:rPr>
        <w:t xml:space="preserve"> Воспитанникам запрещается: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5.4.1. Принимать в передачах, хранить и использовать предметы и вещества, указанные в приложении № 1 к настоящим Правилам.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5.4.2. Курить, употреблять алкогольные напитки, иную спиртосодержащую продукцию, наркотические средства и их аналоги, другие запрещенные к употреблению (токсические) вещества и средства.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5.4.3. Наносить себе и другим проколы, порезы и т.п.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5.4.4. Применять физическую силу для выявления личных отношений, применять методы запугивания и вымогательства.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5.4.5. Производить любые действия, влекущие за собой опасные последствия для окружающих.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5.4.6. Употреблять нецензурные слова и выражения. Обращаться на «ТЫ», грубить и оскорблять персонал Учреждения. Заходить без разрешения в служебные помещения (кабинет директора, врача, медсестры, на кухню).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5.4.7. Менять без разрешения администрации спальные места, переносить инвентарь и имущество из одной комнаты в другую.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5.4.8. Пользоваться чужими предметами личной гигиены, одеждой, обувью.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5.4.9. Без разрешения администрации </w:t>
      </w:r>
      <w:r>
        <w:rPr>
          <w:rFonts w:ascii="TimesNewRomanPSMT" w:hAnsi="TimesNewRomanPSMT" w:cs="TimesNewRomanPSMT"/>
          <w:b w:val="0"/>
          <w:i w:val="0"/>
          <w:color w:val="151515"/>
          <w:sz w:val="28"/>
        </w:rPr>
        <w:t xml:space="preserve">Учреждения </w:t>
      </w:r>
      <w:r>
        <w:rPr>
          <w:rFonts w:ascii="Times New Roman" w:hAnsi="Times New Roman" w:cs="Times New Roman"/>
          <w:b w:val="0"/>
          <w:i w:val="0"/>
          <w:color w:val="151515"/>
          <w:sz w:val="28"/>
        </w:rPr>
        <w:t>оставлять Отделение.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5.4.10. Играть в азартные игры, а также в настольные и иные игры с целью извлечения личной выгоды.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5.4.11. Пользоваться самодельными электроприборами.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5.4.12.Самостоятельно производить ремонт мебели, сантехники, осветительных и других электроприборов, находящихся в помещениях Отделения.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VI. ПООЩРЕНИЯ И ВЗЫСКАНИЯ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6.1. В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оспитанники Отделения поощряются за: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6.1.1. Достижение положительных результатов в учебной, трудовой деятельности.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6.1.2. Участие и победу в творческих конкурсах и спортивных состязаниях в Отделении.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6.1.3. Проявленное старание в трудовой деятельности, добросовестное отношение к выполнению трудовых поручений, дежурства.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6.1.4. Инициативность и проявленные организаторские способности при проведении досуговых мероприятий в Отделении.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6.1.5. Бережное отношение к одежде, обуви, к имуществу Отделения.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6.1.6. Внимательное отношение к младшим воспитанникам.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 xml:space="preserve">6.2. </w:t>
      </w:r>
      <w:r>
        <w:rPr>
          <w:rFonts w:ascii="TimesNewRomanPSMT" w:hAnsi="TimesNewRomanPSMT" w:cs="TimesNewRomanPSMT"/>
          <w:b w:val="0"/>
          <w:i w:val="0"/>
          <w:color w:val="000000"/>
          <w:sz w:val="28"/>
        </w:rPr>
        <w:t xml:space="preserve">В Учреждении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применяют следующие виды поощрений:</w:t>
      </w:r>
    </w:p>
    <w:p>
      <w:pPr>
        <w:bidi w:val="0"/>
        <w:jc w:val="both"/>
      </w:pPr>
      <w:r>
        <w:rPr>
          <w:rFonts w:ascii="Symbol" w:eastAsia="Symbol" w:hAnsi="Symbol" w:cs="Symbol"/>
          <w:b w:val="0"/>
          <w:i w:val="0"/>
          <w:color w:val="151515"/>
          <w:kern w:val="2"/>
          <w:sz w:val="28"/>
        </w:rPr>
        <w:t xml:space="preserve"> </w:t>
      </w: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Объявление благодарности.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Награждение грамотой, ценным подарком, сувениром.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 xml:space="preserve">Поездка на областные мероприятия (посещение </w:t>
      </w:r>
      <w:r>
        <w:rPr>
          <w:rFonts w:ascii="TimesNewRomanPSMT" w:hAnsi="TimesNewRomanPSMT" w:cs="TimesNewRomanPSMT"/>
          <w:b w:val="0"/>
          <w:i w:val="0"/>
          <w:color w:val="000000"/>
          <w:sz w:val="28"/>
        </w:rPr>
        <w:t>театра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, цирковые представления и т.д.).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6.3. К в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оспитанникам Отделения применяются следующие меры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взыскания: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замечание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выговор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возложение обязанности принести публичное извинение</w:t>
      </w:r>
    </w:p>
    <w:p>
      <w:pPr>
        <w:bidi w:val="0"/>
        <w:jc w:val="both"/>
      </w:pPr>
      <w:r>
        <w:rPr>
          <w:rFonts w:ascii="Symbol" w:hAnsi="Symbol" w:cs="Symbol"/>
          <w:b w:val="0"/>
          <w:i w:val="0"/>
          <w:color w:val="151515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/>
          <w:sz w:val="28"/>
        </w:rPr>
        <w:t>возложение обязанности возместить причиненный ущерб (отремонтировать, заклеить, зашить и т.д.)</w:t>
      </w:r>
    </w:p>
    <w:p>
      <w:pPr>
        <w:bidi w:val="0"/>
        <w:jc w:val="both"/>
      </w:pPr>
      <w:r>
        <w:rPr>
          <w:rFonts w:ascii="Times New Roman" w:hAnsi="Times New Roman" w:cs="Times New Roman"/>
          <w:b w:val="0"/>
          <w:i w:val="0"/>
          <w:color w:val="000000"/>
          <w:sz w:val="28"/>
        </w:rPr>
        <w:t>6.4. До применения дисциплинарного взыскания педагог может затребовать от обучающегося, воспитанника объяснение в письменной или устной форме.</w:t>
      </w:r>
    </w:p>
    <w:p>
      <w:pPr>
        <w:bidi w:val="0"/>
        <w:jc w:val="left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VII. ЗАКЛЮЧИТЕЛЬНЫЕ ПОЛОЖЕНИЯ</w:t>
      </w:r>
    </w:p>
    <w:p>
      <w:pPr>
        <w:widowControl w:val="0"/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7.1 Правила обязательны для персонала и воспитанников отделения помощи семье, женщинам и детям со стационаром в Учреждении, а также иных лиц, посещающих воспитанников в Отделении.</w:t>
      </w:r>
    </w:p>
    <w:p>
      <w:pPr>
        <w:widowControl w:val="0"/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7.2. Нарушение Правил должностными лицами влечет ответственность в дисциплинарном порядке.</w:t>
      </w:r>
    </w:p>
    <w:p>
      <w:pPr>
        <w:widowControl w:val="0"/>
        <w:bidi w:val="0"/>
        <w:jc w:val="both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7.3. Нарушение настоящих Правил воспитанниками является основанием для применения мер взыскания, предусмотренных действующим законодательством Российской Федерации.</w:t>
      </w:r>
    </w:p>
    <w:p>
      <w:pPr>
        <w:widowControl w:val="0"/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7.4. Правила внутреннего распорядка должны находиться в Учреждении на видном месте.</w:t>
      </w:r>
    </w:p>
    <w:p>
      <w:pPr>
        <w:widowControl w:val="0"/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 xml:space="preserve">7.5. Несовершеннолетние, принимаемые на обслуживание в Отделение, должны </w:t>
      </w:r>
    </w:p>
    <w:p>
      <w:pPr>
        <w:widowControl w:val="0"/>
        <w:bidi w:val="0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быть ознакомлены с настоящими Правилами внутреннего распорядка.</w:t>
      </w: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Приложение № 1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к Правилам внутреннего распорядка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для детей и подростков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отделения помощи семье, женщинам и детям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со стационаром ГБУСО 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"Центр социальной</w:t>
      </w:r>
    </w:p>
    <w:p>
      <w:pPr>
        <w:bidi w:val="0"/>
        <w:jc w:val="right"/>
      </w:pP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помощи семье и детям Трубчевского района"</w:t>
      </w:r>
      <w:r>
        <w:rPr>
          <w:rFonts w:ascii="Times New Roman" w:hAnsi="Times New Roman" w:cs="Times New Roman"/>
          <w:b w:val="0"/>
          <w:i w:val="0"/>
          <w:color w:val="151515"/>
          <w:sz w:val="24"/>
        </w:rPr>
        <w:t>,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утвержденных приказом от                           </w:t>
        <w:tab/>
        <w:t>№</w:t>
      </w:r>
    </w:p>
    <w:p>
      <w:pPr>
        <w:bidi w:val="0"/>
        <w:jc w:val="center"/>
        <w:rPr>
          <w:rFonts w:ascii="Times New Roman" w:hAnsi="Times New Roman" w:cs="Times New Roman"/>
        </w:rPr>
      </w:pPr>
    </w:p>
    <w:p>
      <w:pPr>
        <w:bidi w:val="0"/>
        <w:jc w:val="center"/>
        <w:rPr>
          <w:rFonts w:ascii="Times New Roman" w:hAnsi="Times New Roman" w:cs="Times New Roman"/>
        </w:rPr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Перечень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предметов несовершеннолетнего, подлежащих изъятию при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поступлении в отделение помощи семье, женщинам и детям со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стационаром</w:t>
      </w:r>
    </w:p>
    <w:p>
      <w:pPr>
        <w:bidi w:val="0"/>
        <w:jc w:val="center"/>
        <w:rPr>
          <w:rFonts w:ascii="Times New Roman" w:hAnsi="Times New Roman" w:cs="Times New Roman"/>
        </w:rPr>
      </w:pPr>
    </w:p>
    <w:p>
      <w:pPr>
        <w:bidi w:val="0"/>
        <w:jc w:val="center"/>
        <w:rPr>
          <w:rFonts w:ascii="Times New Roman" w:hAnsi="Times New Roman" w:cs="Times New Roman"/>
        </w:rPr>
      </w:pP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1. Документы.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2. Ключи от квартиры.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 Деньги.</w:t>
      </w:r>
    </w:p>
    <w:p>
      <w:pPr>
        <w:bidi w:val="0"/>
        <w:spacing w:line="276" w:lineRule="auto"/>
        <w:jc w:val="both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4.Сигареты, зажигалки, взрывчатые, отравляющие, токсические, пожароопасные и радиоактивные вещества.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5. Все виды алкогольных напитков, пиво.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6. Духи, одеколон и иные изделия на спиртовой основе.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7. Наркотические средства, лекарственные препараты, предметы медицинского назначения.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8. Колюще-режущие предметы, конструктивно схожие с холодным оружием.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9. Топоры, молотки и другой инструмент.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10. Ножи, опасные бритвы, лезвия для безопасных бритв.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11. Цепи, шнуры, предметы для пирсинга (на нос, язык, брови, губы, живот).</w:t>
      </w:r>
    </w:p>
    <w:p>
      <w:pPr>
        <w:widowControl w:val="0"/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12. Игральные карты.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8"/>
        </w:rPr>
        <w:t>13. Порнографические материалы.</w:t>
      </w: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left"/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Приложение № 2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к Правилам внутреннего распорядка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для детей и подростков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отделения помощи семье, женщинам и детям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со стационаром ГБУСО 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"Центр социальной</w:t>
      </w:r>
    </w:p>
    <w:p>
      <w:pPr>
        <w:bidi w:val="0"/>
        <w:jc w:val="right"/>
      </w:pP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 xml:space="preserve">помощи семье и детям Трубчевского </w:t>
      </w:r>
      <w:r>
        <w:rPr>
          <w:rFonts w:ascii="Times New Roman" w:hAnsi="Times New Roman" w:cs="Times New Roman"/>
          <w:b w:val="0"/>
          <w:i w:val="0"/>
          <w:color w:val="151515"/>
          <w:sz w:val="24"/>
        </w:rPr>
        <w:t>района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</w:t>
      </w:r>
      <w:r>
        <w:rPr>
          <w:rFonts w:ascii="Times New Roman" w:hAnsi="Times New Roman" w:cs="Times New Roman"/>
          <w:b w:val="0"/>
          <w:i w:val="0"/>
          <w:color w:val="151515"/>
          <w:sz w:val="24"/>
        </w:rPr>
        <w:t>,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утвержденных приказом от                         №    </w:t>
      </w: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Перечень продуктов, разрешенных для передачи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воспитанникам отделения помощи семье, женщинам и</w:t>
      </w:r>
    </w:p>
    <w:p>
      <w:pPr>
        <w:bidi w:val="0"/>
        <w:jc w:val="center"/>
      </w:pPr>
      <w:r>
        <w:rPr>
          <w:rFonts w:ascii="Times New Roman" w:hAnsi="Times New Roman" w:cs="Times New Roman"/>
          <w:b/>
          <w:i w:val="0"/>
          <w:color w:val="151515"/>
          <w:sz w:val="28"/>
        </w:rPr>
        <w:t>детям со стационаром</w:t>
      </w:r>
    </w:p>
    <w:p>
      <w:pPr>
        <w:bidi w:val="0"/>
        <w:jc w:val="center"/>
      </w:pPr>
    </w:p>
    <w:p>
      <w:pPr>
        <w:bidi w:val="0"/>
        <w:jc w:val="center"/>
      </w:pPr>
    </w:p>
    <w:p>
      <w:pPr>
        <w:bidi w:val="0"/>
        <w:spacing w:line="276" w:lineRule="auto"/>
        <w:jc w:val="both"/>
      </w:pPr>
      <w:r>
        <w:rPr>
          <w:rFonts w:ascii="Times New Roman" w:hAnsi="Times New Roman" w:cs="Times New Roman"/>
          <w:b w:val="0"/>
          <w:i w:val="0"/>
          <w:color w:val="1C232B"/>
          <w:sz w:val="28"/>
        </w:rPr>
        <w:t>1. Посетителям разрешается передавать воспитанникам продукты питания</w:t>
      </w:r>
    </w:p>
    <w:p>
      <w:pPr>
        <w:bidi w:val="0"/>
        <w:spacing w:line="276" w:lineRule="auto"/>
        <w:jc w:val="both"/>
      </w:pPr>
      <w:r>
        <w:rPr>
          <w:rFonts w:ascii="Times New Roman" w:hAnsi="Times New Roman" w:cs="Times New Roman"/>
          <w:b w:val="0"/>
          <w:i w:val="0"/>
          <w:color w:val="1C232B"/>
          <w:sz w:val="28"/>
        </w:rPr>
        <w:t>в соответствии со следующим списком и под контролем медицинской сестры или воспитателя (в праздничные или выходные дни).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C232B"/>
          <w:sz w:val="28"/>
        </w:rPr>
        <w:t>2. В продуктовой передаче разрешаются следующие продукты: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Кондитерские изделия (конфеты, печенье, вафли, мармелад).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Соки.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Фрукты (с учетом индивидуальной переносимости ребенка).</w:t>
      </w:r>
    </w:p>
    <w:p>
      <w:pPr>
        <w:bidi w:val="0"/>
        <w:spacing w:line="276" w:lineRule="auto"/>
        <w:jc w:val="left"/>
      </w:pPr>
      <w:r>
        <w:rPr>
          <w:rFonts w:ascii="Times New Roman" w:eastAsia="Times New Roman" w:hAnsi="Times New Roman" w:cs="Times New Roman"/>
          <w:b w:val="0"/>
          <w:i w:val="0"/>
          <w:color w:val="151515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51515"/>
          <w:sz w:val="28"/>
        </w:rPr>
        <w:t>Продукты (кроме фруктов) должны находиться в заводской упаковке с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отметкой о сроке годности.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>3. Продукты питания с истекшим сроком годности не принимаются</w:t>
      </w:r>
      <w:r>
        <w:rPr>
          <w:rFonts w:ascii="Times New Roman" w:hAnsi="Times New Roman" w:cs="Times New Roman"/>
          <w:b w:val="0"/>
          <w:i/>
          <w:color w:val="151515"/>
          <w:sz w:val="28"/>
        </w:rPr>
        <w:t>.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51515"/>
          <w:sz w:val="28"/>
        </w:rPr>
        <w:t xml:space="preserve">4.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Запрещены следующие продукты в продуктовой передаче для воспитанника: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Колбасы.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Копченые и соленые мясные и рыбные продукты.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Молочные продукты.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Консервы.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Салаты.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Маринованные овощи и фрукты.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Газированные напитки и напитки на основе синтетических</w:t>
      </w:r>
    </w:p>
    <w:p>
      <w:pPr>
        <w:bidi w:val="0"/>
        <w:spacing w:line="276" w:lineRule="auto"/>
        <w:jc w:val="left"/>
      </w:pPr>
      <w:r>
        <w:rPr>
          <w:rFonts w:ascii="Times New Roman" w:hAnsi="Times New Roman" w:cs="Times New Roman"/>
          <w:b w:val="0"/>
          <w:i w:val="0"/>
          <w:color w:val="1C232B"/>
          <w:sz w:val="28"/>
        </w:rPr>
        <w:t>ароматизаторов и красителей.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Сдобные изделия.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Кондитерские изделия с кремом.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Снеки.</w:t>
      </w:r>
    </w:p>
    <w:p>
      <w:pPr>
        <w:bidi w:val="0"/>
        <w:spacing w:line="276" w:lineRule="auto"/>
        <w:jc w:val="left"/>
      </w:pPr>
      <w:r>
        <w:rPr>
          <w:rFonts w:ascii="Symbol" w:hAnsi="Symbol" w:cs="Symbol"/>
          <w:b w:val="0"/>
          <w:i w:val="0"/>
          <w:color w:val="1C232B"/>
          <w:sz w:val="28"/>
        </w:rPr>
        <w:sym w:font="Symbol" w:char="F0B7"/>
      </w:r>
      <w:r>
        <w:rPr>
          <w:rFonts w:ascii="Symbol" w:eastAsia="Symbol" w:hAnsi="Symbol" w:cs="Symbol"/>
          <w:b w:val="0"/>
          <w:i w:val="0"/>
          <w:color w:val="1C232B"/>
          <w:sz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1C232B"/>
          <w:sz w:val="28"/>
        </w:rPr>
        <w:t>Чипсы, сухарики.</w:t>
      </w:r>
    </w:p>
    <w:p>
      <w:pPr>
        <w:bidi w:val="0"/>
        <w:spacing w:line="276" w:lineRule="auto"/>
        <w:jc w:val="left"/>
      </w:pPr>
    </w:p>
    <w:p>
      <w:pPr>
        <w:bidi w:val="0"/>
        <w:spacing w:line="276" w:lineRule="auto"/>
        <w:jc w:val="left"/>
      </w:pPr>
    </w:p>
    <w:p>
      <w:pPr>
        <w:bidi w:val="0"/>
        <w:spacing w:line="276" w:lineRule="auto"/>
        <w:jc w:val="left"/>
      </w:pPr>
    </w:p>
    <w:p>
      <w:pPr>
        <w:bidi w:val="0"/>
        <w:spacing w:line="276" w:lineRule="auto"/>
        <w:jc w:val="left"/>
      </w:pPr>
    </w:p>
    <w:p>
      <w:pPr>
        <w:bidi w:val="0"/>
        <w:spacing w:line="276" w:lineRule="auto"/>
        <w:jc w:val="left"/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  <w:rPr>
          <w:rFonts w:ascii="Times New Roman" w:hAnsi="Times New Roman" w:cs="Times New Roman"/>
          <w:b w:val="0"/>
          <w:i w:val="0"/>
          <w:color w:val="151515"/>
        </w:rPr>
      </w:pP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Приложение № 3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к Правилам внутреннего распорядка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для детей и подростков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>отделения помощи семье, женщинам и детям</w:t>
      </w:r>
    </w:p>
    <w:p>
      <w:pPr>
        <w:bidi w:val="0"/>
        <w:jc w:val="right"/>
      </w:pPr>
      <w:r>
        <w:rPr>
          <w:rFonts w:ascii="Times New Roman" w:hAnsi="Times New Roman" w:cs="Times New Roman"/>
          <w:b w:val="0"/>
          <w:i w:val="0"/>
          <w:color w:val="151515"/>
          <w:sz w:val="24"/>
        </w:rPr>
        <w:t xml:space="preserve">со стационаром ГБУСО 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"Центр социальной</w:t>
      </w:r>
    </w:p>
    <w:p>
      <w:pPr>
        <w:bidi w:val="0"/>
        <w:jc w:val="right"/>
      </w:pP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 xml:space="preserve">помощи семье и детям Трубчевского </w:t>
      </w:r>
      <w:r>
        <w:rPr>
          <w:rFonts w:ascii="Times New Roman" w:hAnsi="Times New Roman" w:cs="Times New Roman"/>
          <w:b w:val="0"/>
          <w:i w:val="0"/>
          <w:color w:val="151515"/>
          <w:sz w:val="24"/>
        </w:rPr>
        <w:t>района</w:t>
      </w:r>
      <w:r>
        <w:rPr>
          <w:rFonts w:ascii="TimesNewRomanPSMT" w:hAnsi="TimesNewRomanPSMT" w:cs="TimesNewRomanPSMT"/>
          <w:b w:val="0"/>
          <w:i w:val="0"/>
          <w:color w:val="151515"/>
          <w:sz w:val="24"/>
        </w:rPr>
        <w:t>"</w:t>
      </w:r>
      <w:r>
        <w:rPr>
          <w:rFonts w:ascii="Times New Roman" w:hAnsi="Times New Roman" w:cs="Times New Roman"/>
          <w:b w:val="0"/>
          <w:i w:val="0"/>
          <w:color w:val="151515"/>
          <w:sz w:val="24"/>
        </w:rPr>
        <w:t>,</w:t>
      </w:r>
    </w:p>
    <w:p>
      <w:pPr>
        <w:bidi w:val="0"/>
        <w:spacing w:line="276" w:lineRule="auto"/>
        <w:jc w:val="right"/>
      </w:pPr>
      <w:r>
        <w:rPr>
          <w:rFonts w:ascii="Times New Roman" w:hAnsi="Times New Roman" w:cs="Times New Roman"/>
          <w:b w:val="0"/>
          <w:i w:val="0"/>
          <w:color w:val="151515"/>
          <w:kern w:val="2"/>
          <w:sz w:val="24"/>
        </w:rPr>
        <w:t xml:space="preserve">утвержденных приказом от                         №    </w:t>
      </w:r>
    </w:p>
    <w:p>
      <w:pPr>
        <w:bidi w:val="0"/>
        <w:spacing w:line="276" w:lineRule="auto"/>
        <w:jc w:val="left"/>
      </w:pPr>
    </w:p>
    <w:p>
      <w:pPr>
        <w:bidi w:val="0"/>
        <w:jc w:val="center"/>
      </w:pPr>
      <w:r>
        <w:rPr>
          <w:rFonts w:ascii="Cambria" w:hAnsi="Cambria" w:cs="Cambria"/>
          <w:b/>
          <w:sz w:val="44"/>
          <w:szCs w:val="44"/>
        </w:rPr>
        <w:t xml:space="preserve">Распорядок </w:t>
      </w:r>
      <w:r>
        <w:rPr>
          <w:rFonts w:ascii="Bernard MT Condensed" w:hAnsi="Bernard MT Condensed" w:cs="Bernard MT Condensed"/>
          <w:b/>
          <w:sz w:val="44"/>
          <w:szCs w:val="44"/>
        </w:rPr>
        <w:t xml:space="preserve"> </w:t>
      </w:r>
      <w:r>
        <w:rPr>
          <w:rFonts w:ascii="Cambria" w:hAnsi="Cambria" w:cs="Cambria"/>
          <w:b/>
          <w:sz w:val="44"/>
          <w:szCs w:val="44"/>
        </w:rPr>
        <w:t>дня</w:t>
      </w:r>
    </w:p>
    <w:p>
      <w:pPr>
        <w:bidi w:val="0"/>
        <w:jc w:val="center"/>
      </w:pPr>
    </w:p>
    <w:tbl>
      <w:tblPr>
        <w:tblStyle w:val="TableNormal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110"/>
        <w:gridCol w:w="3108"/>
        <w:gridCol w:w="3312"/>
      </w:tblGrid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Дошкольники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8.00-8.35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7.00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Подъем. Утренняя зарядка, водные процедуры, уборка постели, туалет.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8.35-8.50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7.15-7-30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8.50-9.00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8.00-8.30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Подготовка к занятиям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9.00-11.00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8.30-14.00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Занятия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11.00-12.20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Прогулка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12.30-13.00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tabs>
                <w:tab w:val="left" w:pos="751"/>
                <w:tab w:val="center" w:pos="1447"/>
              </w:tabs>
              <w:bidi w:val="0"/>
              <w:spacing w:before="0" w:after="0" w:line="240" w:lineRule="auto"/>
              <w:jc w:val="lef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</w:rPr>
              <w:tab/>
              <w:t>14.00-15.00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13.00-15.00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Тихий час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14.30-15.00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Спокойный отдых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15.00-15.15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15.00-15.15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hAnsi="Times New Roman" w:cs="Times New Roman"/>
                <w:b/>
              </w:rPr>
              <w:t>Подъем. Водныепроцедуры, уборка постели, туалет.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15.30-15.45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15.30-15.45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16.00-17.00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16.00-17.00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Прогулка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17.00-17.30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17.00-17.30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hAnsi="Times New Roman" w:cs="Times New Roman"/>
                <w:b/>
              </w:rPr>
              <w:t>Игры,занятия по интересам, выполнение д/з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17.30-17.45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17.30-17.45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Ужин №1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17.45-20.30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17.45-20.30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hAnsi="Times New Roman" w:cs="Times New Roman"/>
                <w:b/>
              </w:rPr>
              <w:t>Просмотр телепередач, чтение, занятия по интересам, выполнение д/з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20.30-20.45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20.30-20.45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Ужин №2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20.45-21.00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hAnsi="Times New Roman" w:cs="Times New Roman"/>
                <w:b/>
              </w:rPr>
              <w:t>Гигиенические процедуры. Подготовка ко сну</w:t>
            </w:r>
            <w:bookmarkStart w:id="0" w:name="_GoBack1"/>
            <w:bookmarkEnd w:id="0"/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21.00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Отбой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20.45-21.30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Занятия по  интересам, чтение, просмотр телепередач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21.30-22.00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left"/>
            </w:pPr>
            <w:r>
              <w:rPr>
                <w:rFonts w:ascii="Times New Roman" w:hAnsi="Times New Roman" w:cs="Times New Roman"/>
                <w:b/>
              </w:rPr>
              <w:t>Гигиенические процедуры. Подготовка ко сну</w:t>
            </w:r>
          </w:p>
        </w:tc>
      </w:tr>
      <w:tr>
        <w:tblPrEx>
          <w:tblInd w:w="108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cantSplit w:val="0"/>
          <w:trHeight w:val="4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napToGrid w:val="0"/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22.00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widowControl w:val="0"/>
              <w:bidi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Отбой</w:t>
            </w:r>
          </w:p>
        </w:tc>
      </w:tr>
    </w:tbl>
    <w:p>
      <w:pPr>
        <w:bidi w:val="0"/>
        <w:spacing w:before="0" w:after="160" w:line="276" w:lineRule="auto"/>
        <w:jc w:val="center"/>
      </w:pPr>
    </w:p>
    <w:sectPr>
      <w:pgSz w:w="11906" w:h="16838"/>
      <w:pgMar w:top="1134" w:right="1134" w:bottom="1134" w:left="1134" w:header="720" w:footer="720"/>
      <w:pgNumType w:fmt="decimal"/>
      <w:cols w:space="720"/>
      <w:textDirection w:val="lrTb"/>
      <w:bidi w:val="0"/>
      <w:docGrid w:linePitch="312" w:charSpace="-65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Bold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Liberation Serif">
    <w:altName w:val="Times New Roman"/>
    <w:panose1 w:val="00000000000000000000"/>
    <w:charset w:val="01"/>
    <w:family w:val="roman"/>
    <w:pitch w:val="variable"/>
    <w:sig w:usb0="00000000" w:usb1="00000000" w:usb2="00000000" w:usb3="00000000" w:csb0="00000004" w:csb1="00000000"/>
  </w:font>
  <w:font w:name="PT Sans"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Calibri">
    <w:panose1 w:val="00000000000000000000"/>
    <w:charset w:val="CC"/>
    <w:family w:val="roman"/>
    <w:pitch w:val="variable"/>
    <w:sig w:usb0="00000000" w:usb1="00000000" w:usb2="00000000" w:usb3="00000000" w:csb0="00000000" w:csb1="00000000"/>
  </w:font>
  <w:font w:name="TimesNewRomanPSMT">
    <w:panose1 w:val="00000000000000000000"/>
    <w:charset w:val="CC"/>
    <w:family w:val="roman"/>
    <w:pitch w:val="variable"/>
    <w:sig w:usb0="00000000" w:usb1="00000000" w:usb2="00000000" w:usb3="00000000" w:csb0="00000000" w:csb1="00000000"/>
  </w:font>
  <w:font w:name="Cambria">
    <w:panose1 w:val="00000000000000000000"/>
    <w:charset w:val="CC"/>
    <w:family w:val="roman"/>
    <w:pitch w:val="variable"/>
    <w:sig w:usb0="00000000" w:usb1="00000000" w:usb2="00000000" w:usb3="00000000" w:csb0="00000000" w:csb1="00000000"/>
  </w:font>
  <w:font w:name="Bernard MT Condensed">
    <w:panose1 w:val="00000000000000000000"/>
    <w:charset w:val="CC"/>
    <w:family w:val="roman"/>
    <w:pitch w:val="variable"/>
    <w:sig w:usb0="00000000" w:usb1="00000000" w:usb2="00000000" w:usb3="00000000" w:csb0="00000000" w:csb1="00000000"/>
  </w:font>
  <w:font w:name="NSimSun">
    <w:panose1 w:val="00000000000000000000"/>
    <w:charset w:val="CC"/>
    <w:family w:val="auto"/>
    <w:pitch w:val="variable"/>
    <w:sig w:usb0="00000000" w:usb1="00000000" w:usb2="00000000" w:usb3="00000000" w:csb0="00000000" w:csb1="00000000"/>
  </w:font>
  <w:font w:name="Lucida Sans">
    <w:panose1 w:val="00000000000000000000"/>
    <w:charset w:val="CC"/>
    <w:family w:val="swiss"/>
    <w:pitch w:val="variable"/>
    <w:sig w:usb0="00000000" w:usb1="00000000" w:usb2="00000000" w:usb3="00000000" w:csb0="00000004" w:csb1="00000000"/>
  </w:font>
  <w:font w:name="Wingdings">
    <w:panose1 w:val="00000000000000000000"/>
    <w:charset w:val="02"/>
    <w:family w:val="auto"/>
    <w:pitch w:val="default"/>
    <w:sig w:usb0="00000000" w:usb1="00000000" w:usb2="00000000" w:usb3="00000000" w:csb0="00000000" w:csb1="00000000"/>
  </w:font>
  <w:font w:name="OpenSymbol">
    <w:altName w:val="Arial Unicode MS"/>
    <w:panose1 w:val="00000000000000000000"/>
    <w:charset w:val="02"/>
    <w:family w:val="auto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CC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